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2A9E" w:rsidRPr="00D12D05" w:rsidRDefault="001F2A9E" w:rsidP="00EB7C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 9</w:t>
      </w:r>
    </w:p>
    <w:p w:rsidR="001F2A9E" w:rsidRPr="00D12D05" w:rsidRDefault="001F2A9E" w:rsidP="00EB7C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1F2A9E" w:rsidRPr="00D12D05" w:rsidRDefault="001F2A9E" w:rsidP="00EB7C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19.04.2018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626CBF">
        <w:rPr>
          <w:rFonts w:ascii="Times New Roman" w:hAnsi="Times New Roman"/>
          <w:sz w:val="28"/>
          <w:szCs w:val="28"/>
        </w:rPr>
        <w:t>156</w:t>
      </w:r>
    </w:p>
    <w:p w:rsidR="001F2A9E" w:rsidRDefault="001F2A9E" w:rsidP="00EB7C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F2A9E" w:rsidRPr="00CD7EE1" w:rsidRDefault="001F2A9E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CD7EE1">
        <w:rPr>
          <w:rFonts w:ascii="Times New Roman" w:hAnsi="Times New Roman"/>
          <w:sz w:val="28"/>
          <w:szCs w:val="28"/>
        </w:rPr>
        <w:t>Приложение №13</w:t>
      </w:r>
    </w:p>
    <w:p w:rsidR="001F2A9E" w:rsidRPr="00CD7EE1" w:rsidRDefault="001F2A9E" w:rsidP="0058218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D7EE1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1F2A9E" w:rsidRPr="00CD7EE1" w:rsidRDefault="001F2A9E" w:rsidP="0058218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21</w:t>
      </w:r>
      <w:r w:rsidRPr="00CD7EE1">
        <w:rPr>
          <w:rFonts w:ascii="Times New Roman" w:hAnsi="Times New Roman"/>
          <w:sz w:val="28"/>
          <w:szCs w:val="28"/>
        </w:rPr>
        <w:t xml:space="preserve">.12.2017 № </w:t>
      </w:r>
      <w:r>
        <w:rPr>
          <w:rFonts w:ascii="Times New Roman" w:hAnsi="Times New Roman"/>
          <w:sz w:val="28"/>
          <w:szCs w:val="28"/>
        </w:rPr>
        <w:t>129</w:t>
      </w:r>
    </w:p>
    <w:p w:rsidR="001F2A9E" w:rsidRPr="00CD7EE1" w:rsidRDefault="001F2A9E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F2A9E" w:rsidRPr="00D209B8" w:rsidRDefault="001F2A9E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209B8">
        <w:rPr>
          <w:rFonts w:ascii="Times New Roman" w:hAnsi="Times New Roman"/>
          <w:sz w:val="28"/>
          <w:szCs w:val="28"/>
        </w:rPr>
        <w:t>Ведомственная структура расходов бюджета города Пыть-Яха на 2018 год</w:t>
      </w:r>
    </w:p>
    <w:p w:rsidR="001F2A9E" w:rsidRPr="00D209B8" w:rsidRDefault="001F2A9E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209B8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1558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93"/>
        <w:gridCol w:w="567"/>
        <w:gridCol w:w="520"/>
        <w:gridCol w:w="520"/>
        <w:gridCol w:w="1411"/>
        <w:gridCol w:w="525"/>
        <w:gridCol w:w="1240"/>
        <w:gridCol w:w="1310"/>
      </w:tblGrid>
      <w:tr w:rsidR="001F2A9E" w:rsidRPr="00EB7C0B" w:rsidTr="00EB7C0B">
        <w:trPr>
          <w:cantSplit/>
          <w:trHeight w:val="230"/>
        </w:trPr>
        <w:tc>
          <w:tcPr>
            <w:tcW w:w="9493" w:type="dxa"/>
            <w:vMerge w:val="restart"/>
            <w:vAlign w:val="center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vMerge w:val="restart"/>
            <w:vAlign w:val="center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Вед</w:t>
            </w:r>
          </w:p>
        </w:tc>
        <w:tc>
          <w:tcPr>
            <w:tcW w:w="520" w:type="dxa"/>
            <w:vMerge w:val="restart"/>
            <w:vAlign w:val="center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520" w:type="dxa"/>
            <w:vMerge w:val="restart"/>
            <w:vAlign w:val="center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1411" w:type="dxa"/>
            <w:vMerge w:val="restart"/>
            <w:vAlign w:val="center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525" w:type="dxa"/>
            <w:vMerge w:val="restart"/>
            <w:vAlign w:val="center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1240" w:type="dxa"/>
            <w:vMerge w:val="restart"/>
            <w:vAlign w:val="center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Сумма на </w:t>
            </w:r>
            <w:r w:rsidRPr="00EB7C0B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1310" w:type="dxa"/>
            <w:vMerge w:val="restart"/>
            <w:vAlign w:val="center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в том числе за счет субвенций из бюджета автономного округа</w:t>
            </w:r>
          </w:p>
        </w:tc>
      </w:tr>
      <w:tr w:rsidR="001F2A9E" w:rsidRPr="00EB7C0B" w:rsidTr="00EB7C0B">
        <w:trPr>
          <w:cantSplit/>
          <w:trHeight w:val="230"/>
        </w:trPr>
        <w:tc>
          <w:tcPr>
            <w:tcW w:w="9493" w:type="dxa"/>
            <w:vMerge/>
            <w:vAlign w:val="center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0" w:type="dxa"/>
            <w:vMerge/>
            <w:vAlign w:val="center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0" w:type="dxa"/>
            <w:vMerge/>
            <w:vAlign w:val="center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5" w:type="dxa"/>
            <w:vMerge/>
            <w:vAlign w:val="center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vMerge/>
            <w:vAlign w:val="center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vMerge/>
            <w:vAlign w:val="center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center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" w:type="dxa"/>
            <w:vAlign w:val="center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" w:type="dxa"/>
            <w:vAlign w:val="center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11" w:type="dxa"/>
            <w:vAlign w:val="center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5" w:type="dxa"/>
            <w:vAlign w:val="center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40" w:type="dxa"/>
            <w:vAlign w:val="center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310" w:type="dxa"/>
            <w:vAlign w:val="center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Дума города Пыть-Яха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5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34 728,4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5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34 459,8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5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24 471,5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525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24 471,5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Непрограммное направление деятельности "Обеспе</w:t>
            </w:r>
            <w:bookmarkStart w:id="0" w:name="_GoBack"/>
            <w:bookmarkEnd w:id="0"/>
            <w:r w:rsidRPr="00EB7C0B">
              <w:rPr>
                <w:rFonts w:ascii="Times New Roman" w:hAnsi="Times New Roman"/>
                <w:sz w:val="20"/>
                <w:szCs w:val="20"/>
              </w:rPr>
              <w:t>чение деятельности муниципальных органов местного самоуправления"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525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24 471,5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25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16 543,6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25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15 715,9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25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15 715,9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25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586,1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25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586,1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25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238,9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25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238,9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25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2,7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25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2,7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525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4 512,0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</w:tbl>
    <w:p w:rsidR="001F2A9E" w:rsidRDefault="001F2A9E">
      <w:r>
        <w:br w:type="page"/>
      </w:r>
    </w:p>
    <w:tbl>
      <w:tblPr>
        <w:tblW w:w="1561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93"/>
        <w:gridCol w:w="567"/>
        <w:gridCol w:w="520"/>
        <w:gridCol w:w="520"/>
        <w:gridCol w:w="1411"/>
        <w:gridCol w:w="554"/>
        <w:gridCol w:w="1240"/>
        <w:gridCol w:w="1310"/>
      </w:tblGrid>
      <w:tr w:rsidR="001F2A9E" w:rsidRPr="00EB7C0B" w:rsidTr="00EB7C0B">
        <w:trPr>
          <w:cantSplit/>
          <w:trHeight w:val="20"/>
          <w:tblHeader/>
        </w:trPr>
        <w:tc>
          <w:tcPr>
            <w:tcW w:w="9493" w:type="dxa"/>
            <w:vAlign w:val="center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center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" w:type="dxa"/>
            <w:noWrap/>
            <w:vAlign w:val="center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" w:type="dxa"/>
            <w:noWrap/>
            <w:vAlign w:val="center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11" w:type="dxa"/>
            <w:noWrap/>
            <w:vAlign w:val="center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54" w:type="dxa"/>
            <w:noWrap/>
            <w:vAlign w:val="center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40" w:type="dxa"/>
            <w:noWrap/>
            <w:vAlign w:val="center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310" w:type="dxa"/>
            <w:noWrap/>
            <w:vAlign w:val="center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4 512,0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4 512,0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3 415,9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3 415,9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3 415,9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8 831,4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8 831,4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8 831,4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4 678,4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4 523,7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4 523,7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154,7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154,7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4 153,0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4 153,0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4 153,0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1 156,9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Подпрограмма "Развитие муниципальной службы в муниципальном образовании город Пыть-Ях"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19.2.00.00000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19.2.01.00000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85,0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85,0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126,0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126,0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945,9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401,9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401,9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381,9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381,9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40.8.00.00000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544,0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544,0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256,0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256,0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288,0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288,0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268,6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5,5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5,5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5,5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06.3.02.00000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5,5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5,5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5,5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5,5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263,1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Муниципальная программа "Информационное общество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14.0.00.00000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14.0.01.00000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239,1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lastRenderedPageBreak/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239,1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239,1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239,1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239,1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Администрация города Пыть-Яха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3 019 318,8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1 251 544,5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406 054,7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10 052,5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4 512,0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4 512,0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4 512,0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4 512,0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4 512,0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4 512,0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4 512,0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188 497,6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188 497,6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188 497,6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188 497,6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188 497,6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164 483,2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164 483,2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19 478,2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19 478,2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4 536,2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359,6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4 176,6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lastRenderedPageBreak/>
              <w:t>Судебная система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35,4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35,4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35,4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35,4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35,4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35,4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10.1.04.00000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35,4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35,4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35,4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35,4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35,4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35,4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35,4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35,4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24 154,8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24 154,8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24 154,8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24 154,8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24 154,8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24 153,8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24 153,8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Подпрограмма "Организация бюджетного процесса в муниципальном образовании городской округ город Пыть-Ях"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16.1.00.00000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"Управление резервными средствами бюджета города"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16.1.03.00000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188 354,9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10 017,1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8 457,9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8 457,9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lastRenderedPageBreak/>
              <w:t>Подпрограмма "Дети Пыть-Яха"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8 457,9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8 457,9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02.1.02.00000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8 457,9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8 457,9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8 457,9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8 457,9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7 480,1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7 480,1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7 480,1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7 480,1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977,8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977,8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977,8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977,8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1 559,2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1 559,2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1 559,2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1 559,2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10.1.03.00000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1 559,2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1 559,2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1 559,2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1 559,2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1 470,9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1 470,9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1 470,9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1 470,9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88,3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88,3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88,3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88,3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18 083,0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Подпрограмма "Организация бюджетного процесса в муниципальном образовании городской округ город Пыть-Ях"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16.1.00.00000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5 000,0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"Средства, иным образом зарезервированные в бюджете города в соответствии с действующим законодательством, с целью последующего их распределения при наступлении установленных условий"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16.1.04.00000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5 000,0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16.1.04.99990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5 000,0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16.1.04.99990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5 000,0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16.1.04.99990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5 000,0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16.2.00.00000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13 083,0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16.2.02.00000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13 083,0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13 083,0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13 083,0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840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13 083,0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17 377,4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18.0.01.00000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2 258,6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2 258,6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2 258,6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2 258,6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18.0.02.00000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14 118,8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14 118,8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14 048,8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14 048,8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деятельности органов местного самоуправления"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18.0.06.00000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142 877,4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142 016,4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142 016,4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138 937,4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122 201,6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122 201,6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16 414,5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16 414,5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321,3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321,3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2 445,0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2 179,0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2 179,0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266,0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266,0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Полномочия главы города Пыть-Яха  в сфере наград и почётных званий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634,0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319,0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319,0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315,0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315,0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Подпрограмма "Развитие муниципальной службы в муниципальном образовании город Пыть-Ях"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19.2.00.00000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861,0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19.2.01.00000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801,0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801,0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419,6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419,6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381,4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381,4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мер, способствующих повышению результативности и эффективности муниципальной службы, в том числе по предупреждению коррупции, выявлению и разрешению конфликта интересов в органах местного самоуправления"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19.2.02.00000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4 728,0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4 728,0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4 728,0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4 728,0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4 728,0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4 728,0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Непрограммное направление деятельности "Осуществление переданных отдельных государственных полномочий, не отнесенные к государственным программам"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40.4.00.00000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4 728,0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4 728,0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4 728,0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4 728,0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4 728,0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4 728,0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4 728,0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4 728,0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50 825,6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6 392,3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6 392,3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6 392,3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6 392,3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6 392,3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6 392,3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6 392,3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19.1.02.00000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6 392,3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6 392,3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5 643,1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5 643,1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5 315,4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5 315,4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5 315,4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5 315,4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327,7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327,7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327,7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327,7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749,2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749,2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298,6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298,6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298,6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298,6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450,6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450,6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450,6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450,6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36 409,1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11.0.00.00000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30 221,8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11.1.00.00000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9 288,5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11.1.01.00000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11.1.02.00000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11.1.04.00000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9 159,5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7 256,3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7 256,3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7 256,3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EB7C0B">
              <w:rPr>
                <w:rFonts w:ascii="Times New Roman" w:hAnsi="Times New Roman"/>
                <w:i/>
                <w:iCs/>
                <w:sz w:val="20"/>
                <w:szCs w:val="20"/>
              </w:rPr>
              <w:t>Строительство 2-го этапа территориальной автоматизированной системы централизованного оповещения (ТАСЦО)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EB7C0B">
              <w:rPr>
                <w:rFonts w:ascii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EB7C0B">
              <w:rPr>
                <w:rFonts w:ascii="Times New Roman" w:hAnsi="Times New Roman"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EB7C0B">
              <w:rPr>
                <w:rFonts w:ascii="Times New Roman" w:hAnsi="Times New Roman"/>
                <w:i/>
                <w:iCs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EB7C0B">
              <w:rPr>
                <w:rFonts w:ascii="Times New Roman" w:hAnsi="Times New Roman"/>
                <w:i/>
                <w:iCs/>
                <w:sz w:val="20"/>
                <w:szCs w:val="20"/>
              </w:rPr>
              <w:t>11.1.04.42110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EB7C0B">
              <w:rPr>
                <w:rFonts w:ascii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EB7C0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7 256,3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EB7C0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1 903,2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1 903,2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1 903,2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11.3.00.00000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20 933,3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11.3.01.00000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20 933,3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20 933,3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17 449,7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17 449,7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3 356,1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3 356,1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127,5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127,5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6 187,3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"Страхование муниципального имущества в целях смягчения последствий чрезвычайных ситуаций природного и техногенного характера"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18.0.03.00000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6 187,3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6 187,3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6 187,3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6 187,3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8 024,2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4 097,4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3 692,4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10.1.01.00000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1 536,7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1 356,7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1 356,7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1 356,7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Обеспечение функционирования и развития систем видеонаблюдения в сфере общественного порядка за счет средств бюджета города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10.1.01.S2290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180,0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10.1.01.S2290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180,0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10.1.01.S2290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180,0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10.1.02.00000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129,9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90,9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90,9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90,9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39,0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39,0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39,0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10.1.05.00000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2 014,8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1 307,2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1 307,2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1 307,2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за счет средств бюджета города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307,6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307,6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307,6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"Профилактика рецидивных преступлений"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10.1.07.00000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Мероприятия по созданию условий для трудовой занятости, профессионального обучения осужденных, ресоциализации лиц, готовящихся к освобождению из мест лишения свободы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10.1.07.20110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10.1.07.20110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10.1.07.20110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10.2.00.00000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10.2.02.00000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Подпрограмма "Профилактика экстремизма"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10.3.00.00000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"Развитие межэтнической интеграции, профилактика ксенофобии и экстремизма, подготовка кадров в сфере формирования установок толерантного сознания и межкультурного воспитания и другие мероприятия"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10.3.01.00000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10.4.00.00000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Международного дня толерантности"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10.4.01.00000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11.0.00.00000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3 926,8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11.1.00.00000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безопасности граждан на водных объектах"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11.1.03.00000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11.2.00.00000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3 861,8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11.2.01.00000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3 861,8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2 618,1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2 618,1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2 618,1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261 068,7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26 221,3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3 636,9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3 636,9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06.1.00.00000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827,4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трудоустройства незанятых трудовой деятельностью и безработных граждан"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06.1.01.00000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827,4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827,4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827,4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686,0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141,4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lastRenderedPageBreak/>
              <w:t>Подпрограмма "Сопровождение инвалидов, включая инвалидов молодого возраста, при трудоустройстве"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06.2.00.00000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642,5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 Содействие трудоустройству граждан с инвалидностью и их адаптация на рынке труда 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06.2.01.00000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155,3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155,3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155,3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82,6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72,7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сопровождения инвалидов, включая инвалидов молодого возраста и инвалидов, при трудоустройстве и самозанятости"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06.2.02.00000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487,2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487,2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487,2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487,2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2 167,0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06.3.02.00000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643,5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643,5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104,5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104,5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539,0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220,0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319,0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специальной оценки условий труда в муниципальных учреждениях"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06.3.03.00000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1 347,1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1 347,1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1 347,1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617,5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729,6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и проведение смотров-конкурсов по охране труда"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06.3.04.00000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35,0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35,0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"Пропаганда безопасных условий и охраны труда"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06.3.05.00000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76,4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76,4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76,4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76,4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25 243,0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24 589,0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на 2018-2025 годы и на период до 2030 годах"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07.0.00.00000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25 243,0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24 589,0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lastRenderedPageBreak/>
              <w:t>Подпрограмма "Развитие прочего животноводства"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07.1.00.00000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18 700,0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18 700,0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07.1.01.00000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18 700,0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18 700,0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18 700,0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18 700,0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18 700,0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18 700,0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18 700,0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18 700,0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07.2.00.00000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5 500,0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07.2.01.00000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5 500,0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5 500,0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5 500,0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5 500,0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07.4.00.00000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889,0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389,0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07.4.01.00000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889,0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389,0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389,0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389,0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389,0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389,0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389,0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389,0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07.5.00.00000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07.5.01.00000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15.0.00.00000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15.1.00.00000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15.1.01.00000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83 465,7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15.0.00.00000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83 465,7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15.2.00.00000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83 465,7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15.2.01.00000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41 791,3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41 791,3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41 791,3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41 791,3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"Улучшение технических характеристик автомобильных дорог, развитие и функционирование системы управления автомобильными дорогами"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15.2.02.00000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3 610,0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3 610,0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3 610,0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3 610,0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15.2.03.00000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38 064,4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33 472,8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33 472,8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33 472,8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2 829,9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2 829,9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2 829,9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1 761,7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1 761,7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1 761,7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10 914,5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Муниципальная программа "Информационное общество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14.0.00.00000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8 813,5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14.0.01.00000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124,0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124,0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124,0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124,0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14.0.02.00000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5 214,5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5 214,5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5 214,5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5 214,5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информационной безопасности корпоративной сети органа местного самоуправления"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14.0.03.00000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1 375,0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1 375,0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1 375,0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1 375,0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14.0.04.00000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"Увеличение количества программного обеспечения с неисключительными правами, используемого в органах местного самоуправления"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14.0.05.00000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2 101,0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2 101,0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2 101,0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2 101,0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2 101,0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2 101,0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76 935,4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1 632,3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5 227,8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1 632,3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5 227,8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1 632,3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06.3.01.00000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5 227,8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1 632,3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3 595,5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3 595,5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3 595,5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1 632,3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1 632,3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1 507,8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1 507,8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1 507,8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1 507,8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124,5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124,5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124,5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124,5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25 147,5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08.1.00.00000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808,0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"Разработка документов территориального планирования, внесение в них изменений"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08.1.01.00000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"Разработка концепции развития городской среды по колористическому решению и архитектурно-художественному освещению"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08.1.04.00000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308,0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308,0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308,0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308,0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08.4.00.00000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24 339,5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08.4.01.00000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24 339,5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24 339,5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19 319,3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19 319,3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4 199,0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4 199,0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821,2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564,2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257,0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Муниципальная программа "Социально-экономическое развитие и повышение инвестиционной привлекательности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13.0.00.00000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45 510,1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13.2.00.00000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42 951,1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13.2.01.00000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42 951,1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20 089,6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20 089,6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20 089,6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21 718,4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21 718,4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21 718,4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lastRenderedPageBreak/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1 143,1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1 143,1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1 143,1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13.3.00.00000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2 559,0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13.3.01.00000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708,7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677,4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677,4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677,4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31,3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31,3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31,3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13.3.02.00000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1 846,8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1 722,2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1 722,2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1 722,2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124,6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124,6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124,6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13.3.03.00000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1 050,0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18.0.05.00000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1 050,0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1 050,0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1 050,0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1 050,0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132 963,4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39 497,4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34 217,6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34 217,6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"Приобретение жилья для переселения граждан из жилых помещений, признанных непригодными для проживания, на обеспечение жильем граждан, состоящих на учете для его получения на условиях социального найма, и на обеспечение работников бюджетной сферы служебным жильем и общежитиями, формирование маневренного жилищного фонда"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08.2.01.00000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31 423,1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2 323,3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2 323,3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2 323,3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25 898,8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25 898,8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25 898,8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3 201,0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3 201,0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3 201,0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"Демонтаж аварийного, непригодного жилищного фонда, временных строений, приспособленных для проживания"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08.2.03.00000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2 794,5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2 794,5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2 794,5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2 794,5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2 928,8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09.2.00.00000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2 928,8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мероприятий по капитальному ремонту многоквартирных домов"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09.2.01.00000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2 928,8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города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2 928,8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2 928,8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2 928,8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2 351,0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"Оплата взносов по капитальному ремонту общего имущества многоквартирных домов (доля муниципального образования)"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18.0.04.00000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2 351,0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2 351,0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2 351,0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2 351,0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37 386,6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778,2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778,2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08.2.04.00000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778,2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778,2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778,2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778,2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EB7C0B">
              <w:rPr>
                <w:rFonts w:ascii="Times New Roman" w:hAnsi="Times New Roman"/>
                <w:i/>
                <w:iCs/>
                <w:sz w:val="20"/>
                <w:szCs w:val="20"/>
              </w:rPr>
              <w:t>Обеспечение земельных участков инженерной и транспортной инфраструктурой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EB7C0B">
              <w:rPr>
                <w:rFonts w:ascii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EB7C0B">
              <w:rPr>
                <w:rFonts w:ascii="Times New Roman" w:hAnsi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EB7C0B">
              <w:rPr>
                <w:rFonts w:ascii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EB7C0B">
              <w:rPr>
                <w:rFonts w:ascii="Times New Roman" w:hAnsi="Times New Roman"/>
                <w:i/>
                <w:iCs/>
                <w:sz w:val="20"/>
                <w:szCs w:val="20"/>
              </w:rPr>
              <w:t>08.2.04.42110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EB7C0B">
              <w:rPr>
                <w:rFonts w:ascii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EB7C0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778,2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EB7C0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35 608,4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09.3.00.00000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30 920,4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09.3.01.00000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30 920,4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27 828,4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27 828,4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27 828,4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3 092,0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3 092,0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3 092,0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09.5.00.00000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4 688,0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"Актуализация схем теплоснабжения, водоснабжения и водоотведения, программы комплексного развития систем коммунальной инфраструктуры муниципального образования городской округ город Пыть-Ях 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09.5.01.00000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4 688,0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4 688,0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4 688,0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4 688,0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lastRenderedPageBreak/>
              <w:t>Благоустройство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56 064,1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11 943,6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09.6.00.00000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11 943,6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09.6.01.00000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11 943,6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313,3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313,3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313,3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09.6.01.R5550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10 130,3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09.6.01.R5550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10 130,3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09.6.01.R5550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10 130,3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20.0.00.00000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44 120,5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освещения улиц"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20.0.01.00000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14 440,0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14 440,0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14 440,0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14 440,0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"Озеленение городской территории"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20.0.02.00000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7 002,0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7 002,0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7 002,0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7 002,0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20.0.03.00000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4 713,5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4 713,5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4 713,5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4 713,5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20.0.04.00000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17 870,0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17 870,0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17 870,0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17 870,0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20.0.06.00000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95,0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95,0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95,0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95,0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08.3.00.00000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08.3.04.00000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1 808,1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1 808,1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12.0.00.00000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1 808,1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12.1.00.00000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1 087,0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комплексного мониторинга на радиационные исследования"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12.1.02.00000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590,0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590,0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590,0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590,0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международной экологической акции "Спасти и сохранить"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12.1.03.00000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397,0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397,0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397,0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397,0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12.1.04.00000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12.2.00.00000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721,1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12.2.02.00000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721,1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lastRenderedPageBreak/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108,1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108,1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108,1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613,0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613,0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613,0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1 588 184,3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1 118 569,9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595 289,2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468 238,1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595 289,2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468 238,1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589 664,2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467 939,1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01.1.03.00000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589 664,2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467 939,1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121 725,1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121 725,1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121 725,1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467 939,1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467 939,1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467 939,1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467 939,1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467 939,1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467 939,1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5 625,0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01.4.02.00000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4 526,0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1 649,4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1 649,4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1 649,4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2 876,6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2 876,6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2 876,6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"Развитие материально-технической базы муниципальных образовательных организаций, учреждений молодежной политики"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01.4.03.00000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757 353,8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640 982,4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757 353,8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640 982,4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702 708,8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597 823,4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01.1.01.00000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3 178,3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3 178,3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3 178,3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1 805,1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1 373,2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01.1.03.00000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658 629,1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597 823,4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60 805,7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60 805,7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54 917,6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5 888,1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597 823,4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597 823,4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597 823,4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597 823,4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519 015,4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519 015,4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78 808,0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78 808,0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"Дополнительное финансовое обеспечение мероприятий по организации питания обучающихся"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01.1.04.00000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40 901,4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28 688,0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28 688,0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26 232,2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2 455,8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за счет средств бюджета города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12 213,4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12 213,4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11 087,4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1 126,0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01.2.00.00000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55,0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"Развитие региональной системы оценки качества образования"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01.2.01.00000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55,0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Организация и проведение единого государственного экзамена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55,0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55,0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55,0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lastRenderedPageBreak/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54 590,0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43 159,0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43 159,0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43 159,0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43 159,0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39 320,5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39 320,5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3 838,5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3 838,5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01.4.02.00000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10 831,0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3 864,0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3 864,0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2 944,0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920,0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6 967,0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6 967,0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6 967,0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"Развитие материально-технической базы муниципальных образовательных организаций, учреждений молодежной политики"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01.4.03.00000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110 956,1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47 309,7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46 359,7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"Реализация приоритетного проекта "Доступное дополнительное образование для детей", обновление содержания дополнительного образования. Развитие региональной системы воспитания"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01.1.02.00000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26 524,3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14 477,0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14 477,0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14 477,0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8 433,1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8 433,1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8 433,1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lastRenderedPageBreak/>
              <w:t>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 за счет средств бюджета города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3 614,2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3 614,2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3 614,2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"Развитие функционирования и обеспечения системы персонифицированного дополнительного образования детей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01.1.05.00000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19 835,4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19 835,4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19 835,4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19 835,4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01.2.00.00000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"Повышение информационной открытости и прозрачности системы образования"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01.2.02.00000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04.2.00.00000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04.2.01.00000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98 594,3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7 877,4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98 594,3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7 877,4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7 523,0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летнего отдыха, оздоровления детей и молодежи"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01.1.06.00000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7 523,0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1 923,0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1 923,0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1 923,0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3 920,0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3 920,0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3 920,0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 за счет средств бюджета города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1 680,0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1 680,0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1 680,0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01.3.00.00000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83 193,9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"Содействие профориентации и карьерным устремлениям молодежи"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01.3.01.00000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862,4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862,4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862,4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862,4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01.3.02.00000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440,0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"Социализация детей и молодых людей, оказавшихся в трудной жизненной ситуации"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01.3.03.00000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28 963,2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28 963,2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28 963,2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28 963,2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01.3.04.00000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52 928,3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52 928,3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52 928,3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52 928,3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7 877,4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7 877,4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7 877,4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7 877,4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отдыха и оздоровления детей, в том числе в этнической среде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7 877,4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7 877,4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7 877,4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7 877,4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7 877,4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7 877,4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25 990,9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5 472,0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01.3.00.00000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"Поддержка детских и молодежных общественных организаций и объединений"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01.3.05.00000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20 518,9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20 518,9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20 518,9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20 518,9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20 513,5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20 513,5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146 909,0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141 708,5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141 708,5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04.1.00.00000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72 208,9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04.1.01.00000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53 704,3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32 667,8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32 667,8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32 667,8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345,7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345,7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345,7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14 375,8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14 375,8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14 375,8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13,9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13,9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13,9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04.1.01.R5190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79,0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04.1.01.R5190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79,0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04.1.01.R5190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79,0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61,0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61,0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61,0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6 161,1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6 161,1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6 161,1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04.1.02.00000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14 352,0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7 914,8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7 914,8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7 914,8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743,8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743,8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743,8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3 893,5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3 893,5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3 893,5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131,3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131,3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131,3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1 668,6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1 668,6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1 668,6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04.1.04.00000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4 152,6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4 152,6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2 583,4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2 583,4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1 569,2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1 569,2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04.2.00.00000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69 499,6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04.2.02.00000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69 469,6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44 654,1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44 654,1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44 654,1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17 370,8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17 370,8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17 370,8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7 444,7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7 444,7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7 444,7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04.2.03.00000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5 200,5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225,9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04.1.00.00000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225,9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04.1.03.00000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225,9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225,9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225,9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225,9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4 974,6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4 974,6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4 974,6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4 974,6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4 973,1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4 973,1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1,5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1,5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12.0.00.00000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12.3.00.00000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12.3.01.00000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114 073,8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82 008,1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28 566,6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3 963,6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730,0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730,0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730,0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Денежные выплаты почетным гражданам города Пыть-Яха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730,0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730,0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560,0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170,0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27 836,6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3 963,6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21 834,3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08.2.02.00000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21 834,3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lastRenderedPageBreak/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19 432,5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19 432,5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19 432,5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2 401,8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2 401,8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2 401,8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08.3.00.00000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6 002,3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3 963,6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08.3.01.00000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3 963,6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3 963,6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3 170,9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3 170,9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3 170,9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3 170,9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3 170,9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3 170,9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792,7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792,7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792,7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792,7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792,7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792,7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"Улучшение жилищных условий молодых семей в соответствии с Федеральной целевой программой "Жилище"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08.3.02.00000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2 038,7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Мероприятия подпрограммы "Обеспечение жильем молодых семей" за счет средств бюджета город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102,0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102,0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102,0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Мероприятия подпрограммы "Обеспечение жильем молодых семей"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08.3.02.R4970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1 936,7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08.3.02.R4970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1 936,7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08.3.02.R4970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1 936,7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66 845,1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66 845,1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36 493,0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36 493,0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36 493,0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36 493,0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36 493,0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36 493,0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36 493,0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36 493,0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36 493,0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36 493,0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36 493,0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36 493,0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30 352,1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30 352,1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23 035,1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23 035,1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родительского попечения"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02.1.01.00000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23 035,1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23 035,1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23 035,1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23 035,1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23 035,1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23 035,1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23 035,1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23 035,1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Подпрограмма "Преодоление социальной исключённости"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02.3.00.00000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7 317,0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7 317,0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02.3.01.00000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7 317,0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7 317,0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7 317,0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7 317,0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7 317,0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7 317,0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7 317,0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7 317,0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12 822,8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11 199,4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11 199,4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11 199,4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11 085,0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11 085,0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02.1.02.00000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11 085,0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11 085,0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11 085,0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11 085,0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9 839,1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9 839,1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9 839,1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9 839,1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1 245,9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1 245,9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1 245,9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1 245,9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Подпрограмма "Преодоление социальной исключённости"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02.3.00.00000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114,4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114,4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02.3.01.00000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114,4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114,4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114,4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114,4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99,5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99,5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99,5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99,5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14,9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14,9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14,9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14,9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1 623,4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"Финансовая поддержка социально ориентированных некоммерческих организаций"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17.0.01.00000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17.0.02.00000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280 219,8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05.1.00.00000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внедрения Всероссийского физкультурно-спортивного комплекса "Готов к труду и обороне" (ГТО) 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05.1.02.00000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195 229,4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195 229,4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05.1.00.00000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193 788,2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 Организация и проведение официальных физкультурных (физкультурно-оздоровительных) мероприятий"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05.1.01.00000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участия в официальных физкультурных (физкультурно-оздоровительных) мероприятиях"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05.1.03.00000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05.1.04.00000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19 520,3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19 520,3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19 520,3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19 520,3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безопасности, муниципальных объектов спорта"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05.1.05.00000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"Укрепление материально-технической базы учреждений спорта"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05.1.06.00000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172 017,9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Строительство и реконструкция объектов государственной собственности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172 017,9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172 017,9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172 017,9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center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EB7C0B">
              <w:rPr>
                <w:rFonts w:ascii="Times New Roman" w:hAnsi="Times New Roman"/>
                <w:i/>
                <w:iCs/>
                <w:sz w:val="20"/>
                <w:szCs w:val="20"/>
              </w:rPr>
              <w:t>Физкультурно-спортивный комплекс с ледовой ареной в 1 мкрн. г. Пыть-Ях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EB7C0B">
              <w:rPr>
                <w:rFonts w:ascii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EB7C0B">
              <w:rPr>
                <w:rFonts w:ascii="Times New Roman" w:hAnsi="Times New Roman"/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EB7C0B">
              <w:rPr>
                <w:rFonts w:ascii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EB7C0B">
              <w:rPr>
                <w:rFonts w:ascii="Times New Roman" w:hAnsi="Times New Roman"/>
                <w:i/>
                <w:iCs/>
                <w:sz w:val="20"/>
                <w:szCs w:val="20"/>
              </w:rPr>
              <w:t>05.1.06.42110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EB7C0B">
              <w:rPr>
                <w:rFonts w:ascii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EB7C0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162 321,7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EB7C0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center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EB7C0B">
              <w:rPr>
                <w:rFonts w:ascii="Times New Roman" w:hAnsi="Times New Roman"/>
                <w:i/>
                <w:iCs/>
                <w:sz w:val="20"/>
                <w:szCs w:val="20"/>
              </w:rPr>
              <w:t>Хоккейный корт с пунктом проката в мкр.№ 6 "Пионерный"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EB7C0B">
              <w:rPr>
                <w:rFonts w:ascii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EB7C0B">
              <w:rPr>
                <w:rFonts w:ascii="Times New Roman" w:hAnsi="Times New Roman"/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EB7C0B">
              <w:rPr>
                <w:rFonts w:ascii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EB7C0B">
              <w:rPr>
                <w:rFonts w:ascii="Times New Roman" w:hAnsi="Times New Roman"/>
                <w:i/>
                <w:iCs/>
                <w:sz w:val="20"/>
                <w:szCs w:val="20"/>
              </w:rPr>
              <w:t>05.1.06.42110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EB7C0B">
              <w:rPr>
                <w:rFonts w:ascii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EB7C0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9 696,2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EB7C0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05.2.00.00000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1 441,2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учащихся спортивных школ спортивным оборудованием, экипировкой и инвентарем, проведению тренировочных сборов и участию в соревнованиях"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05.2.05.00000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743,2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706,0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706,0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706,0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 за счет средств бюджета города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37,2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37,2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37,2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"Укрепление материально-технической базы учреждений спорта"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05.2.06.00000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698,0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05.2.06.85160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698,0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05.2.06.85160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698,0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05.2.06.85160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698,0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80 081,3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80 081,3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05.2.00.00000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80 081,3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05.2.01.00000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385,4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210,4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210,4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210,4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175,0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175,0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175,0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05.2.02.00000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2 914,6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2 914,6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2 914,6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2 914,6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05.2.03.00000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64 681,3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64 681,3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64 681,3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64 681,3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безопасности, муниципальных объектов спорта"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05.2.04.00000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12 100,0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12 100,0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12 100,0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12 100,0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4 549,7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4 549,7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4 549,7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4 549,7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4 549,7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4 548,7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4 548,7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23 749,3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17.0.03.00000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17.0.04.00000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16.2.00.00000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16.2.01.00000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1F2A9E" w:rsidRPr="00EB7C0B" w:rsidTr="00EB7C0B">
        <w:trPr>
          <w:cantSplit/>
          <w:trHeight w:val="20"/>
        </w:trPr>
        <w:tc>
          <w:tcPr>
            <w:tcW w:w="9493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567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B7C0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B7C0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B7C0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1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B7C0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4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3 054 047,2</w:t>
            </w:r>
          </w:p>
        </w:tc>
        <w:tc>
          <w:tcPr>
            <w:tcW w:w="1310" w:type="dxa"/>
            <w:noWrap/>
            <w:vAlign w:val="bottom"/>
          </w:tcPr>
          <w:p w:rsidR="001F2A9E" w:rsidRPr="00EB7C0B" w:rsidRDefault="001F2A9E" w:rsidP="00EB7C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7C0B">
              <w:rPr>
                <w:rFonts w:ascii="Times New Roman" w:hAnsi="Times New Roman"/>
                <w:sz w:val="20"/>
                <w:szCs w:val="20"/>
              </w:rPr>
              <w:t>1 251 544,5</w:t>
            </w:r>
          </w:p>
        </w:tc>
      </w:tr>
    </w:tbl>
    <w:p w:rsidR="001F2A9E" w:rsidRPr="005D77EB" w:rsidRDefault="00734644">
      <w:pPr>
        <w:rPr>
          <w:rFonts w:ascii="Times New Roman" w:hAnsi="Times New Roman"/>
        </w:rPr>
      </w:pPr>
      <w:r>
        <w:rPr>
          <w:noProof/>
        </w:rPr>
        <w:pict>
          <v:rect id="Прямоугольник 18" o:spid="_x0000_s1026" style="position:absolute;margin-left:781.65pt;margin-top:-20.3pt;width:21pt;height:24pt;z-index:1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" filled="f" stroked="f">
            <v:textbox>
              <w:txbxContent>
                <w:p w:rsidR="001F2A9E" w:rsidRPr="00827A24" w:rsidRDefault="001F2A9E" w:rsidP="00DD1A01">
                  <w:pPr>
                    <w:rPr>
                      <w:sz w:val="28"/>
                      <w:szCs w:val="28"/>
                    </w:rPr>
                  </w:pPr>
                  <w:r w:rsidRPr="00827A24">
                    <w:rPr>
                      <w:sz w:val="28"/>
                      <w:szCs w:val="28"/>
                    </w:rPr>
                    <w:t>»</w:t>
                  </w:r>
                </w:p>
              </w:txbxContent>
            </v:textbox>
          </v:rect>
        </w:pict>
      </w:r>
    </w:p>
    <w:sectPr w:rsidR="001F2A9E" w:rsidRPr="005D77EB" w:rsidSect="00EB7C0B">
      <w:headerReference w:type="even" r:id="rId6"/>
      <w:headerReference w:type="default" r:id="rId7"/>
      <w:pgSz w:w="16838" w:h="11906" w:orient="landscape"/>
      <w:pgMar w:top="851" w:right="567" w:bottom="851" w:left="567" w:header="283" w:footer="283" w:gutter="0"/>
      <w:pgNumType w:start="1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4644" w:rsidRDefault="00734644" w:rsidP="00E619A7">
      <w:pPr>
        <w:spacing w:after="0" w:line="240" w:lineRule="auto"/>
      </w:pPr>
      <w:r>
        <w:separator/>
      </w:r>
    </w:p>
  </w:endnote>
  <w:endnote w:type="continuationSeparator" w:id="0">
    <w:p w:rsidR="00734644" w:rsidRDefault="00734644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4644" w:rsidRDefault="00734644" w:rsidP="00E619A7">
      <w:pPr>
        <w:spacing w:after="0" w:line="240" w:lineRule="auto"/>
      </w:pPr>
      <w:r>
        <w:separator/>
      </w:r>
    </w:p>
  </w:footnote>
  <w:footnote w:type="continuationSeparator" w:id="0">
    <w:p w:rsidR="00734644" w:rsidRDefault="00734644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2A9E" w:rsidRDefault="001F2A9E" w:rsidP="00515166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F2A9E" w:rsidRDefault="001F2A9E" w:rsidP="0088432A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2A9E" w:rsidRDefault="001F2A9E" w:rsidP="00515166">
    <w:pPr>
      <w:pStyle w:val="a5"/>
      <w:framePr w:wrap="around" w:vAnchor="text" w:hAnchor="margin" w:xAlign="right" w:y="1"/>
      <w:jc w:val="right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209B8">
      <w:rPr>
        <w:rStyle w:val="a9"/>
        <w:noProof/>
      </w:rPr>
      <w:t>156</w:t>
    </w:r>
    <w:r>
      <w:rPr>
        <w:rStyle w:val="a9"/>
      </w:rPr>
      <w:fldChar w:fldCharType="end"/>
    </w:r>
  </w:p>
  <w:p w:rsidR="001F2A9E" w:rsidRDefault="001F2A9E" w:rsidP="00515166">
    <w:pPr>
      <w:pStyle w:val="a5"/>
      <w:framePr w:wrap="around" w:vAnchor="text" w:hAnchor="margin" w:xAlign="right" w:y="1"/>
      <w:ind w:right="360"/>
      <w:rPr>
        <w:rStyle w:val="a9"/>
      </w:rPr>
    </w:pPr>
  </w:p>
  <w:p w:rsidR="001F2A9E" w:rsidRDefault="001F2A9E" w:rsidP="0088432A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02FC"/>
    <w:rsid w:val="000231E1"/>
    <w:rsid w:val="000530F6"/>
    <w:rsid w:val="000A686D"/>
    <w:rsid w:val="000F5406"/>
    <w:rsid w:val="001C1C4D"/>
    <w:rsid w:val="001F2A9E"/>
    <w:rsid w:val="002052FD"/>
    <w:rsid w:val="00255EA7"/>
    <w:rsid w:val="002857CF"/>
    <w:rsid w:val="002B1C5C"/>
    <w:rsid w:val="002B68CB"/>
    <w:rsid w:val="00380B20"/>
    <w:rsid w:val="00393FA3"/>
    <w:rsid w:val="003E02AE"/>
    <w:rsid w:val="003E1B0B"/>
    <w:rsid w:val="004A3A91"/>
    <w:rsid w:val="00515166"/>
    <w:rsid w:val="00540036"/>
    <w:rsid w:val="00582189"/>
    <w:rsid w:val="005D77EB"/>
    <w:rsid w:val="005D795F"/>
    <w:rsid w:val="00615C20"/>
    <w:rsid w:val="00626CBF"/>
    <w:rsid w:val="006A23D9"/>
    <w:rsid w:val="006C47E0"/>
    <w:rsid w:val="0070737D"/>
    <w:rsid w:val="00726A26"/>
    <w:rsid w:val="00734644"/>
    <w:rsid w:val="00752D6A"/>
    <w:rsid w:val="00756611"/>
    <w:rsid w:val="00827A24"/>
    <w:rsid w:val="0088432A"/>
    <w:rsid w:val="008E02FC"/>
    <w:rsid w:val="008E357B"/>
    <w:rsid w:val="00927FF6"/>
    <w:rsid w:val="00A05394"/>
    <w:rsid w:val="00A94B3F"/>
    <w:rsid w:val="00AE02B4"/>
    <w:rsid w:val="00B80625"/>
    <w:rsid w:val="00BE524E"/>
    <w:rsid w:val="00CD7EE1"/>
    <w:rsid w:val="00CE69F3"/>
    <w:rsid w:val="00D12D05"/>
    <w:rsid w:val="00D209B8"/>
    <w:rsid w:val="00D27AD6"/>
    <w:rsid w:val="00D40128"/>
    <w:rsid w:val="00DD1A01"/>
    <w:rsid w:val="00DE69D0"/>
    <w:rsid w:val="00DF7AB1"/>
    <w:rsid w:val="00E619A7"/>
    <w:rsid w:val="00E94A60"/>
    <w:rsid w:val="00EB7C0B"/>
    <w:rsid w:val="00EE63D9"/>
    <w:rsid w:val="00F176D3"/>
    <w:rsid w:val="00F24A09"/>
    <w:rsid w:val="00FC02B2"/>
    <w:rsid w:val="00FD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03689A3E-DD07-45C5-BE0D-279AB697D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2AE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uiPriority w:val="99"/>
    <w:rsid w:val="0088432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4454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4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4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4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4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21123</Words>
  <Characters>120406</Characters>
  <Application>Microsoft Office Word</Application>
  <DocSecurity>0</DocSecurity>
  <Lines>1003</Lines>
  <Paragraphs>282</Paragraphs>
  <ScaleCrop>false</ScaleCrop>
  <Company/>
  <LinksUpToDate>false</LinksUpToDate>
  <CharactersWithSpaces>141247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Duma</cp:lastModifiedBy>
  <cp:revision>29</cp:revision>
  <cp:lastPrinted>2017-12-21T12:14:00Z</cp:lastPrinted>
  <dcterms:created xsi:type="dcterms:W3CDTF">2017-11-10T11:55:00Z</dcterms:created>
  <dcterms:modified xsi:type="dcterms:W3CDTF">2018-04-18T06:42:00Z</dcterms:modified>
</cp:coreProperties>
</file>